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B6E" w:rsidRPr="00601237" w:rsidRDefault="00CB3B6E" w:rsidP="00CB3B6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01237">
        <w:rPr>
          <w:rFonts w:ascii="Arial" w:hAnsi="Arial" w:cs="Arial"/>
          <w:b/>
          <w:sz w:val="24"/>
          <w:szCs w:val="24"/>
        </w:rPr>
        <w:t>Формы работы при организации летнего оздоровительного периода</w:t>
      </w:r>
    </w:p>
    <w:p w:rsidR="00CB3B6E" w:rsidRPr="00601237" w:rsidRDefault="00CB3B6E" w:rsidP="00CB3B6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01237">
        <w:rPr>
          <w:rFonts w:ascii="Arial" w:hAnsi="Arial" w:cs="Arial"/>
          <w:sz w:val="24"/>
          <w:szCs w:val="24"/>
        </w:rPr>
        <w:t>Одним из основных условий качественной организации летнего оздоровительного периода является комплексное использование всех форм работы</w:t>
      </w:r>
      <w:r>
        <w:rPr>
          <w:rFonts w:ascii="Arial" w:hAnsi="Arial" w:cs="Arial"/>
          <w:sz w:val="24"/>
          <w:szCs w:val="24"/>
        </w:rPr>
        <w:t>.</w:t>
      </w:r>
      <w:r w:rsidRPr="00601237">
        <w:rPr>
          <w:rFonts w:ascii="Arial" w:hAnsi="Arial" w:cs="Arial"/>
          <w:sz w:val="24"/>
          <w:szCs w:val="24"/>
        </w:rPr>
        <w:t xml:space="preserve"> </w:t>
      </w:r>
    </w:p>
    <w:p w:rsidR="00CB3B6E" w:rsidRPr="00A42544" w:rsidRDefault="00CB3B6E" w:rsidP="00CB3B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42544">
        <w:rPr>
          <w:rFonts w:ascii="Arial" w:hAnsi="Arial" w:cs="Arial"/>
          <w:b/>
          <w:sz w:val="24"/>
          <w:szCs w:val="24"/>
        </w:rPr>
        <w:t>Праздники</w:t>
      </w:r>
    </w:p>
    <w:p w:rsidR="00CB3B6E" w:rsidRPr="00601237" w:rsidRDefault="00CB3B6E" w:rsidP="00CB3B6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01237">
        <w:rPr>
          <w:rFonts w:ascii="Arial" w:hAnsi="Arial" w:cs="Arial"/>
          <w:sz w:val="24"/>
          <w:szCs w:val="24"/>
        </w:rPr>
        <w:t xml:space="preserve">Международный день защиты детей; Спортивный праздник «В страну </w:t>
      </w:r>
      <w:proofErr w:type="spellStart"/>
      <w:r w:rsidRPr="00601237">
        <w:rPr>
          <w:rFonts w:ascii="Arial" w:hAnsi="Arial" w:cs="Arial"/>
          <w:sz w:val="24"/>
          <w:szCs w:val="24"/>
        </w:rPr>
        <w:t>Спортландию</w:t>
      </w:r>
      <w:proofErr w:type="spellEnd"/>
      <w:r w:rsidRPr="00601237">
        <w:rPr>
          <w:rFonts w:ascii="Arial" w:hAnsi="Arial" w:cs="Arial"/>
          <w:sz w:val="24"/>
          <w:szCs w:val="24"/>
        </w:rPr>
        <w:t>».</w:t>
      </w:r>
    </w:p>
    <w:p w:rsidR="00CB3B6E" w:rsidRPr="00A42544" w:rsidRDefault="00CB3B6E" w:rsidP="00CB3B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42544">
        <w:rPr>
          <w:rFonts w:ascii="Arial" w:hAnsi="Arial" w:cs="Arial"/>
          <w:b/>
          <w:sz w:val="24"/>
          <w:szCs w:val="24"/>
        </w:rPr>
        <w:t>Педагогические блоки</w:t>
      </w:r>
    </w:p>
    <w:p w:rsidR="00CB3B6E" w:rsidRPr="00601237" w:rsidRDefault="00CB3B6E" w:rsidP="00CB3B6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01237">
        <w:rPr>
          <w:rFonts w:ascii="Arial" w:hAnsi="Arial" w:cs="Arial"/>
          <w:sz w:val="24"/>
          <w:szCs w:val="24"/>
        </w:rPr>
        <w:t>«Неделя добрых волшебников»; «Неделя здоровья»; «Неделя осторожного пешехода»; «Неделя любимого города».</w:t>
      </w:r>
    </w:p>
    <w:p w:rsidR="00CB3B6E" w:rsidRPr="00601237" w:rsidRDefault="00CB3B6E" w:rsidP="00CB3B6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01237">
        <w:rPr>
          <w:rFonts w:ascii="Arial" w:hAnsi="Arial" w:cs="Arial"/>
          <w:sz w:val="24"/>
          <w:szCs w:val="24"/>
        </w:rPr>
        <w:t>«День музыки»; «День кино»; «День творчества»; «День нарядного участка».</w:t>
      </w:r>
    </w:p>
    <w:p w:rsidR="00CB3B6E" w:rsidRPr="00A42544" w:rsidRDefault="00CB3B6E" w:rsidP="00CB3B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42544">
        <w:rPr>
          <w:rFonts w:ascii="Arial" w:hAnsi="Arial" w:cs="Arial"/>
          <w:b/>
          <w:sz w:val="24"/>
          <w:szCs w:val="24"/>
        </w:rPr>
        <w:t>Физкультурные досуги</w:t>
      </w:r>
    </w:p>
    <w:p w:rsidR="00CB3B6E" w:rsidRPr="00601237" w:rsidRDefault="00CB3B6E" w:rsidP="00CB3B6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01237">
        <w:rPr>
          <w:rFonts w:ascii="Arial" w:hAnsi="Arial" w:cs="Arial"/>
          <w:sz w:val="24"/>
          <w:szCs w:val="24"/>
        </w:rPr>
        <w:t>«У нас в гостях Петрушка»; «На лесной полянке»; «Поездка в Африку»; «Веселые эстафеты»; «Мы спортсмены»; «</w:t>
      </w:r>
      <w:proofErr w:type="gramStart"/>
      <w:r w:rsidRPr="00601237">
        <w:rPr>
          <w:rFonts w:ascii="Arial" w:hAnsi="Arial" w:cs="Arial"/>
          <w:sz w:val="24"/>
          <w:szCs w:val="24"/>
        </w:rPr>
        <w:t>Сильным</w:t>
      </w:r>
      <w:proofErr w:type="gramEnd"/>
      <w:r w:rsidRPr="00601237">
        <w:rPr>
          <w:rFonts w:ascii="Arial" w:hAnsi="Arial" w:cs="Arial"/>
          <w:sz w:val="24"/>
          <w:szCs w:val="24"/>
        </w:rPr>
        <w:t>, ловким вырастай».</w:t>
      </w:r>
    </w:p>
    <w:p w:rsidR="00CB3B6E" w:rsidRPr="00A42544" w:rsidRDefault="00CB3B6E" w:rsidP="00CB3B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42544">
        <w:rPr>
          <w:rFonts w:ascii="Arial" w:hAnsi="Arial" w:cs="Arial"/>
          <w:b/>
          <w:sz w:val="24"/>
          <w:szCs w:val="24"/>
        </w:rPr>
        <w:t xml:space="preserve"> Физкультурные проекты</w:t>
      </w:r>
    </w:p>
    <w:p w:rsidR="00CB3B6E" w:rsidRPr="00601237" w:rsidRDefault="00CB3B6E" w:rsidP="00CB3B6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01237">
        <w:rPr>
          <w:rFonts w:ascii="Arial" w:hAnsi="Arial" w:cs="Arial"/>
          <w:sz w:val="24"/>
          <w:szCs w:val="24"/>
        </w:rPr>
        <w:t>«Праздник мячей»; «День Нептуна»; «Сладкий яблочный турнир»; «День народной игры»; «День маленьких туристов»; «День чистюль»; «День цирка».</w:t>
      </w:r>
    </w:p>
    <w:p w:rsidR="00CB3B6E" w:rsidRPr="00A42544" w:rsidRDefault="00CB3B6E" w:rsidP="00CB3B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42544">
        <w:rPr>
          <w:rFonts w:ascii="Arial" w:hAnsi="Arial" w:cs="Arial"/>
          <w:b/>
          <w:sz w:val="24"/>
          <w:szCs w:val="24"/>
        </w:rPr>
        <w:t>Экологические проекты</w:t>
      </w:r>
    </w:p>
    <w:p w:rsidR="00CB3B6E" w:rsidRPr="00601237" w:rsidRDefault="00CB3B6E" w:rsidP="00CB3B6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601237">
        <w:rPr>
          <w:rFonts w:ascii="Arial" w:hAnsi="Arial" w:cs="Arial"/>
          <w:sz w:val="24"/>
          <w:szCs w:val="24"/>
        </w:rPr>
        <w:t>«Жалобная книга природы»; «Чистое утро»; «Окно радости»; «Находка прекрасного и удивительного»; «Не проходите мимо»; «Спасем природу от мусора»; «Мы</w:t>
      </w:r>
      <w:r>
        <w:rPr>
          <w:rFonts w:ascii="Arial" w:hAnsi="Arial" w:cs="Arial"/>
          <w:sz w:val="24"/>
          <w:szCs w:val="24"/>
        </w:rPr>
        <w:t xml:space="preserve"> – </w:t>
      </w:r>
      <w:r w:rsidRPr="00601237">
        <w:rPr>
          <w:rFonts w:ascii="Arial" w:hAnsi="Arial" w:cs="Arial"/>
          <w:sz w:val="24"/>
          <w:szCs w:val="24"/>
        </w:rPr>
        <w:t>огородники».</w:t>
      </w:r>
      <w:proofErr w:type="gramEnd"/>
    </w:p>
    <w:p w:rsidR="00CB3B6E" w:rsidRPr="00A42544" w:rsidRDefault="00CB3B6E" w:rsidP="00CB3B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01237">
        <w:rPr>
          <w:rFonts w:ascii="Arial" w:hAnsi="Arial" w:cs="Arial"/>
          <w:sz w:val="24"/>
          <w:szCs w:val="24"/>
        </w:rPr>
        <w:t xml:space="preserve"> </w:t>
      </w:r>
      <w:r w:rsidRPr="00A42544">
        <w:rPr>
          <w:rFonts w:ascii="Arial" w:hAnsi="Arial" w:cs="Arial"/>
          <w:b/>
          <w:sz w:val="24"/>
          <w:szCs w:val="24"/>
        </w:rPr>
        <w:t>Летние миниатюры</w:t>
      </w:r>
    </w:p>
    <w:p w:rsidR="00CB3B6E" w:rsidRPr="00601237" w:rsidRDefault="00CB3B6E" w:rsidP="00CB3B6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01237">
        <w:rPr>
          <w:rFonts w:ascii="Arial" w:hAnsi="Arial" w:cs="Arial"/>
          <w:sz w:val="24"/>
          <w:szCs w:val="24"/>
        </w:rPr>
        <w:t>«Аптека Айболита»; «Праздник ветра»; «Праздник попрыгунчиков»; «Волшебница - вода».</w:t>
      </w:r>
    </w:p>
    <w:p w:rsidR="00CB3B6E" w:rsidRPr="00A42544" w:rsidRDefault="00CB3B6E" w:rsidP="00CB3B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01237">
        <w:rPr>
          <w:rFonts w:ascii="Arial" w:hAnsi="Arial" w:cs="Arial"/>
          <w:sz w:val="24"/>
          <w:szCs w:val="24"/>
        </w:rPr>
        <w:t xml:space="preserve"> </w:t>
      </w:r>
      <w:r w:rsidRPr="00A42544">
        <w:rPr>
          <w:rFonts w:ascii="Arial" w:hAnsi="Arial" w:cs="Arial"/>
          <w:b/>
          <w:sz w:val="24"/>
          <w:szCs w:val="24"/>
        </w:rPr>
        <w:t>Конкурсы</w:t>
      </w:r>
    </w:p>
    <w:p w:rsidR="00CB3B6E" w:rsidRPr="00601237" w:rsidRDefault="00CB3B6E" w:rsidP="00CB3B6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</w:t>
      </w:r>
      <w:r w:rsidRPr="00601237">
        <w:rPr>
          <w:rFonts w:ascii="Arial" w:hAnsi="Arial" w:cs="Arial"/>
          <w:sz w:val="24"/>
          <w:szCs w:val="24"/>
        </w:rPr>
        <w:t>Юны</w:t>
      </w:r>
      <w:r>
        <w:rPr>
          <w:rFonts w:ascii="Arial" w:hAnsi="Arial" w:cs="Arial"/>
          <w:sz w:val="24"/>
          <w:szCs w:val="24"/>
        </w:rPr>
        <w:t>й</w:t>
      </w:r>
      <w:r w:rsidRPr="00601237">
        <w:rPr>
          <w:rFonts w:ascii="Arial" w:hAnsi="Arial" w:cs="Arial"/>
          <w:sz w:val="24"/>
          <w:szCs w:val="24"/>
        </w:rPr>
        <w:t xml:space="preserve"> художник</w:t>
      </w:r>
      <w:r>
        <w:rPr>
          <w:rFonts w:ascii="Arial" w:hAnsi="Arial" w:cs="Arial"/>
          <w:sz w:val="24"/>
          <w:szCs w:val="24"/>
        </w:rPr>
        <w:t>»</w:t>
      </w:r>
      <w:r w:rsidRPr="00601237">
        <w:rPr>
          <w:rFonts w:ascii="Arial" w:hAnsi="Arial" w:cs="Arial"/>
          <w:sz w:val="24"/>
          <w:szCs w:val="24"/>
        </w:rPr>
        <w:t>; «</w:t>
      </w:r>
      <w:r>
        <w:rPr>
          <w:rFonts w:ascii="Arial" w:hAnsi="Arial" w:cs="Arial"/>
          <w:sz w:val="24"/>
          <w:szCs w:val="24"/>
        </w:rPr>
        <w:t>Наши панамки</w:t>
      </w:r>
      <w:r w:rsidRPr="00601237">
        <w:rPr>
          <w:rFonts w:ascii="Arial" w:hAnsi="Arial" w:cs="Arial"/>
          <w:sz w:val="24"/>
          <w:szCs w:val="24"/>
        </w:rPr>
        <w:t>»; «Юный строитель».</w:t>
      </w:r>
    </w:p>
    <w:p w:rsidR="00CB3B6E" w:rsidRPr="00601237" w:rsidRDefault="00CB3B6E" w:rsidP="00CB3B6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B3B6E" w:rsidRDefault="00CB3B6E" w:rsidP="00CB3B6E">
      <w:pPr>
        <w:spacing w:after="0" w:line="360" w:lineRule="auto"/>
        <w:ind w:firstLine="42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6A1CDE9" wp14:editId="58653218">
            <wp:extent cx="5047615" cy="3834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B6E" w:rsidRPr="00CF7037" w:rsidRDefault="00CB3B6E" w:rsidP="00CB3B6E">
      <w:pPr>
        <w:spacing w:after="0" w:line="360" w:lineRule="auto"/>
        <w:ind w:firstLine="427"/>
        <w:jc w:val="both"/>
        <w:rPr>
          <w:rFonts w:ascii="Arial" w:hAnsi="Arial" w:cs="Arial"/>
          <w:b/>
          <w:i/>
          <w:sz w:val="24"/>
          <w:szCs w:val="24"/>
        </w:rPr>
      </w:pPr>
      <w:r w:rsidRPr="00CF7037">
        <w:rPr>
          <w:rFonts w:ascii="Arial" w:hAnsi="Arial" w:cs="Arial"/>
          <w:b/>
          <w:i/>
          <w:sz w:val="24"/>
          <w:szCs w:val="24"/>
        </w:rPr>
        <w:t>«День сказки»</w:t>
      </w:r>
    </w:p>
    <w:p w:rsidR="00CB3B6E" w:rsidRDefault="00CB3B6E" w:rsidP="00CB3B6E">
      <w:pPr>
        <w:spacing w:after="0" w:line="360" w:lineRule="auto"/>
        <w:ind w:firstLine="42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D3FA360" wp14:editId="4D6B7FDA">
            <wp:extent cx="5048250" cy="3787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43" cy="379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B6E" w:rsidRPr="00CF7037" w:rsidRDefault="00CB3B6E" w:rsidP="00CB3B6E">
      <w:pPr>
        <w:spacing w:after="0" w:line="360" w:lineRule="auto"/>
        <w:ind w:firstLine="427"/>
        <w:jc w:val="both"/>
        <w:rPr>
          <w:rFonts w:ascii="Arial" w:hAnsi="Arial" w:cs="Arial"/>
          <w:b/>
          <w:i/>
          <w:sz w:val="24"/>
          <w:szCs w:val="24"/>
        </w:rPr>
      </w:pPr>
      <w:r w:rsidRPr="00CF7037">
        <w:rPr>
          <w:rFonts w:ascii="Arial" w:hAnsi="Arial" w:cs="Arial"/>
          <w:b/>
          <w:i/>
          <w:sz w:val="24"/>
          <w:szCs w:val="24"/>
        </w:rPr>
        <w:t>«День здоровья»</w:t>
      </w:r>
    </w:p>
    <w:p w:rsidR="00CB3B6E" w:rsidRDefault="00CB3B6E" w:rsidP="00CB3B6E">
      <w:pPr>
        <w:spacing w:after="0" w:line="360" w:lineRule="auto"/>
        <w:ind w:firstLine="42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014B034" wp14:editId="24B884D9">
            <wp:extent cx="5102860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B6E" w:rsidRPr="00B345A2" w:rsidRDefault="00CB3B6E" w:rsidP="00CB3B6E">
      <w:pPr>
        <w:spacing w:after="0" w:line="360" w:lineRule="auto"/>
        <w:ind w:firstLine="427"/>
        <w:jc w:val="both"/>
        <w:rPr>
          <w:rFonts w:ascii="Arial" w:hAnsi="Arial" w:cs="Arial"/>
          <w:b/>
          <w:i/>
          <w:sz w:val="24"/>
          <w:szCs w:val="24"/>
        </w:rPr>
      </w:pPr>
      <w:r w:rsidRPr="00B345A2">
        <w:rPr>
          <w:rFonts w:ascii="Arial" w:hAnsi="Arial" w:cs="Arial"/>
          <w:b/>
          <w:i/>
          <w:sz w:val="24"/>
          <w:szCs w:val="24"/>
        </w:rPr>
        <w:t>Акция в рамках проекта «Спасем природу от мусора»</w:t>
      </w:r>
    </w:p>
    <w:p w:rsidR="00CB3B6E" w:rsidRPr="00601237" w:rsidRDefault="00CB3B6E" w:rsidP="00CB3B6E">
      <w:pPr>
        <w:spacing w:after="0" w:line="360" w:lineRule="auto"/>
        <w:ind w:firstLine="427"/>
        <w:jc w:val="both"/>
        <w:rPr>
          <w:rFonts w:ascii="Arial" w:hAnsi="Arial" w:cs="Arial"/>
          <w:sz w:val="24"/>
          <w:szCs w:val="24"/>
        </w:rPr>
      </w:pPr>
      <w:r w:rsidRPr="00CF7037">
        <w:rPr>
          <w:rFonts w:ascii="Arial" w:hAnsi="Arial" w:cs="Arial"/>
          <w:sz w:val="24"/>
          <w:szCs w:val="24"/>
        </w:rPr>
        <w:t xml:space="preserve">Эффективная организация летнего оздоровительного периода  достигается при тесном согласованном сотрудничестве всех участников </w:t>
      </w:r>
      <w:proofErr w:type="spellStart"/>
      <w:r w:rsidRPr="00CF7037">
        <w:rPr>
          <w:rFonts w:ascii="Arial" w:hAnsi="Arial" w:cs="Arial"/>
          <w:sz w:val="24"/>
          <w:szCs w:val="24"/>
        </w:rPr>
        <w:t>воспитательно</w:t>
      </w:r>
      <w:proofErr w:type="spellEnd"/>
      <w:r w:rsidRPr="00CF7037">
        <w:rPr>
          <w:rFonts w:ascii="Arial" w:hAnsi="Arial" w:cs="Arial"/>
          <w:sz w:val="24"/>
          <w:szCs w:val="24"/>
        </w:rPr>
        <w:t>-образовательного процесса.</w:t>
      </w:r>
      <w:r w:rsidRPr="00CF7037">
        <w:rPr>
          <w:rFonts w:ascii="Arial" w:hAnsi="Arial" w:cs="Arial"/>
          <w:sz w:val="24"/>
          <w:szCs w:val="24"/>
        </w:rPr>
        <w:tab/>
      </w:r>
    </w:p>
    <w:p w:rsidR="00CB3B6E" w:rsidRDefault="00CB3B6E" w:rsidP="00CB3B6E">
      <w:pPr>
        <w:rPr>
          <w:rFonts w:ascii="Times New Roman" w:hAnsi="Times New Roman" w:cs="Times New Roman"/>
          <w:b/>
          <w:sz w:val="28"/>
          <w:szCs w:val="28"/>
        </w:rPr>
      </w:pPr>
      <w:r w:rsidRPr="004B3F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D3706" wp14:editId="3CC4B1E1">
            <wp:extent cx="5940425" cy="3768819"/>
            <wp:effectExtent l="0" t="0" r="22225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C8240D" w:rsidRDefault="00C8240D">
      <w:bookmarkStart w:id="0" w:name="_GoBack"/>
      <w:bookmarkEnd w:id="0"/>
    </w:p>
    <w:sectPr w:rsidR="00C82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3155D4"/>
    <w:multiLevelType w:val="hybridMultilevel"/>
    <w:tmpl w:val="87DED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64123B"/>
    <w:multiLevelType w:val="hybridMultilevel"/>
    <w:tmpl w:val="6D302CDE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5E4"/>
    <w:rsid w:val="001715E4"/>
    <w:rsid w:val="00C8240D"/>
    <w:rsid w:val="00CB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B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3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3B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B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3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3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diagramDrawing" Target="diagrams/drawing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diagramColors" Target="diagrams/colors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DAAA48A-1C67-41CB-B3FE-94712E47A277}" type="doc">
      <dgm:prSet loTypeId="urn:microsoft.com/office/officeart/2005/8/layout/cycle6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2AD244BA-2315-49CF-A6D5-AF4856F4D0D8}">
      <dgm:prSet phldrT="[Текст]" custT="1"/>
      <dgm:spPr>
        <a:xfrm>
          <a:off x="1474229" y="121325"/>
          <a:ext cx="2457716" cy="522884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Воспитанники</a:t>
          </a:r>
        </a:p>
      </dgm:t>
    </dgm:pt>
    <dgm:pt modelId="{80F7F949-18F9-470D-A464-2624BA93AAF3}" type="parTrans" cxnId="{759B8789-5B4D-4801-AEDC-A4C380EBB41D}">
      <dgm:prSet/>
      <dgm:spPr/>
      <dgm:t>
        <a:bodyPr/>
        <a:lstStyle/>
        <a:p>
          <a:endParaRPr lang="ru-RU"/>
        </a:p>
      </dgm:t>
    </dgm:pt>
    <dgm:pt modelId="{BCF7A736-2D04-4F45-A812-7D2427E20468}" type="sibTrans" cxnId="{759B8789-5B4D-4801-AEDC-A4C380EBB41D}">
      <dgm:prSet/>
      <dgm:spPr>
        <a:xfrm>
          <a:off x="1253927" y="592721"/>
          <a:ext cx="3106003" cy="3106003"/>
        </a:xfrm>
        <a:noFill/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45616BA-20C1-4D01-BD3F-CFB964267122}">
      <dgm:prSet phldrT="[Текст]" custT="1"/>
      <dgm:spPr>
        <a:xfrm>
          <a:off x="2937285" y="962608"/>
          <a:ext cx="3003139" cy="654021"/>
        </a:xfrm>
        <a:solidFill>
          <a:srgbClr val="4BACC6">
            <a:hueOff val="-1986775"/>
            <a:satOff val="7962"/>
            <a:lumOff val="172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Медицинский персонал</a:t>
          </a:r>
        </a:p>
      </dgm:t>
    </dgm:pt>
    <dgm:pt modelId="{B20915EB-9368-4474-B877-F690A18E47D1}" type="parTrans" cxnId="{397500CE-4A42-4004-B711-B480D900F938}">
      <dgm:prSet/>
      <dgm:spPr/>
      <dgm:t>
        <a:bodyPr/>
        <a:lstStyle/>
        <a:p>
          <a:endParaRPr lang="ru-RU"/>
        </a:p>
      </dgm:t>
    </dgm:pt>
    <dgm:pt modelId="{E08D0013-DCC8-4026-968B-66D200C66314}" type="sibTrans" cxnId="{397500CE-4A42-4004-B711-B480D900F938}">
      <dgm:prSet/>
      <dgm:spPr>
        <a:xfrm>
          <a:off x="1441993" y="308790"/>
          <a:ext cx="3106003" cy="3106003"/>
        </a:xfrm>
        <a:noFill/>
        <a:ln w="9525" cap="flat" cmpd="sng" algn="ctr">
          <a:solidFill>
            <a:srgbClr val="4BACC6">
              <a:hueOff val="-1986775"/>
              <a:satOff val="7962"/>
              <a:lumOff val="1726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30ABEDE-DBA8-47A1-BDF6-4987BF47D922}">
      <dgm:prSet phldrT="[Текст]" custT="1"/>
      <dgm:spPr>
        <a:xfrm>
          <a:off x="3018771" y="1950382"/>
          <a:ext cx="2921653" cy="778179"/>
        </a:xfrm>
        <a:solidFill>
          <a:srgbClr val="4BACC6">
            <a:hueOff val="-3973551"/>
            <a:satOff val="15924"/>
            <a:lumOff val="3451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Педагогический коллектив</a:t>
          </a:r>
        </a:p>
      </dgm:t>
    </dgm:pt>
    <dgm:pt modelId="{EEEF662A-36B8-4608-96BA-36BD59035B54}" type="parTrans" cxnId="{FC9BB736-4739-450F-A7CA-5B46EA631815}">
      <dgm:prSet/>
      <dgm:spPr/>
      <dgm:t>
        <a:bodyPr/>
        <a:lstStyle/>
        <a:p>
          <a:endParaRPr lang="ru-RU"/>
        </a:p>
      </dgm:t>
    </dgm:pt>
    <dgm:pt modelId="{AF4EC6C6-7658-40C3-ACBD-E0AD894B302F}" type="sibTrans" cxnId="{FC9BB736-4739-450F-A7CA-5B46EA631815}">
      <dgm:prSet/>
      <dgm:spPr>
        <a:xfrm>
          <a:off x="1243901" y="31111"/>
          <a:ext cx="3106003" cy="3106003"/>
        </a:xfrm>
        <a:noFill/>
        <a:ln w="9525" cap="flat" cmpd="sng" algn="ctr">
          <a:solidFill>
            <a:srgbClr val="4BACC6">
              <a:hueOff val="-3973551"/>
              <a:satOff val="15924"/>
              <a:lumOff val="3451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BB7F099-E977-44AF-8F6E-03A6B35116E0}">
      <dgm:prSet phldrT="[Текст]" custT="1"/>
      <dgm:spPr>
        <a:xfrm>
          <a:off x="1212224" y="3037493"/>
          <a:ext cx="3370556" cy="549189"/>
        </a:xfrm>
        <a:solidFill>
          <a:srgbClr val="4BACC6">
            <a:hueOff val="-5960326"/>
            <a:satOff val="23887"/>
            <a:lumOff val="5177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Родители воспитанников</a:t>
          </a:r>
        </a:p>
      </dgm:t>
    </dgm:pt>
    <dgm:pt modelId="{8774D026-D855-4907-88A5-A981F91788F3}" type="parTrans" cxnId="{CA68E54F-38C5-40DD-B631-79F2CD39C4D5}">
      <dgm:prSet/>
      <dgm:spPr/>
      <dgm:t>
        <a:bodyPr/>
        <a:lstStyle/>
        <a:p>
          <a:endParaRPr lang="ru-RU"/>
        </a:p>
      </dgm:t>
    </dgm:pt>
    <dgm:pt modelId="{C518F02C-454E-4EEE-A7DC-21A8C92E3FEC}" type="sibTrans" cxnId="{CA68E54F-38C5-40DD-B631-79F2CD39C4D5}">
      <dgm:prSet/>
      <dgm:spPr>
        <a:xfrm>
          <a:off x="1578000" y="74981"/>
          <a:ext cx="3106003" cy="3106003"/>
        </a:xfrm>
        <a:noFill/>
        <a:ln w="9525" cap="flat" cmpd="sng" algn="ctr">
          <a:solidFill>
            <a:srgbClr val="4BACC6">
              <a:hueOff val="-5960326"/>
              <a:satOff val="23887"/>
              <a:lumOff val="5177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1E1050-F864-4396-9B37-45797A53A635}">
      <dgm:prSet phldrT="[Текст]" custT="1"/>
      <dgm:spPr>
        <a:xfrm>
          <a:off x="0" y="1912225"/>
          <a:ext cx="2861588" cy="874958"/>
        </a:xfrm>
        <a:solidFill>
          <a:srgbClr val="4BACC6">
            <a:hueOff val="-7947101"/>
            <a:satOff val="31849"/>
            <a:lumOff val="690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Инструктор по физической культуре</a:t>
          </a:r>
        </a:p>
      </dgm:t>
    </dgm:pt>
    <dgm:pt modelId="{BA913F78-5CDF-4645-8223-4ADC3C45B2EF}" type="parTrans" cxnId="{EEB41881-7540-4411-A45F-FD1302DAFB23}">
      <dgm:prSet/>
      <dgm:spPr/>
      <dgm:t>
        <a:bodyPr/>
        <a:lstStyle/>
        <a:p>
          <a:endParaRPr lang="ru-RU"/>
        </a:p>
      </dgm:t>
    </dgm:pt>
    <dgm:pt modelId="{5484165C-180A-4EA3-8ECD-082479422C50}" type="sibTrans" cxnId="{EEB41881-7540-4411-A45F-FD1302DAFB23}">
      <dgm:prSet/>
      <dgm:spPr>
        <a:xfrm>
          <a:off x="1356531" y="444687"/>
          <a:ext cx="3106003" cy="3106003"/>
        </a:xfrm>
        <a:noFill/>
        <a:ln w="9525" cap="flat" cmpd="sng" algn="ctr">
          <a:solidFill>
            <a:srgbClr val="4BACC6">
              <a:hueOff val="-7947101"/>
              <a:satOff val="31849"/>
              <a:lumOff val="6902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891EB95-5792-4DAF-A63A-53F994C802F6}">
      <dgm:prSet phldrT="[Текст]" custT="1"/>
      <dgm:spPr>
        <a:xfrm>
          <a:off x="376840" y="1059929"/>
          <a:ext cx="2231486" cy="506483"/>
        </a:xfr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Социум</a:t>
          </a:r>
        </a:p>
      </dgm:t>
    </dgm:pt>
    <dgm:pt modelId="{EA10B082-5B6E-4E56-99E2-04FE58DD2779}" type="parTrans" cxnId="{D28AEC6C-7C92-462A-BE1B-A2F470C96EB0}">
      <dgm:prSet/>
      <dgm:spPr/>
      <dgm:t>
        <a:bodyPr/>
        <a:lstStyle/>
        <a:p>
          <a:endParaRPr lang="ru-RU"/>
        </a:p>
      </dgm:t>
    </dgm:pt>
    <dgm:pt modelId="{56CAB995-769D-4A7B-9DBD-5DE4CC7974F1}" type="sibTrans" cxnId="{D28AEC6C-7C92-462A-BE1B-A2F470C96EB0}">
      <dgm:prSet/>
      <dgm:spPr>
        <a:xfrm>
          <a:off x="1462790" y="500319"/>
          <a:ext cx="3106003" cy="3106003"/>
        </a:xfrm>
        <a:noFill/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F6D3D42-13F3-4AD2-AF26-04DF02A0F4A2}" type="pres">
      <dgm:prSet presAssocID="{3DAAA48A-1C67-41CB-B3FE-94712E47A27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0DFDE0F-F9BF-4F6A-9FE9-3BAE116AF7D8}" type="pres">
      <dgm:prSet presAssocID="{2AD244BA-2315-49CF-A6D5-AF4856F4D0D8}" presName="node" presStyleLbl="node1" presStyleIdx="0" presStyleCnt="6" custScaleX="242436" custScaleY="79352" custRadScaleRad="97419" custRadScaleInc="-4405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C2DDD55-7A2B-44FD-B74C-CD273D79448C}" type="pres">
      <dgm:prSet presAssocID="{2AD244BA-2315-49CF-A6D5-AF4856F4D0D8}" presName="spNode" presStyleCnt="0"/>
      <dgm:spPr/>
    </dgm:pt>
    <dgm:pt modelId="{E9DF90DE-2C51-4407-B0FB-16C03835BF6F}" type="pres">
      <dgm:prSet presAssocID="{BCF7A736-2D04-4F45-A812-7D2427E20468}" presName="sibTrans" presStyleLbl="sibTrans1D1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1972456" y="53700"/>
              </a:moveTo>
              <a:arcTo wR="1565893" hR="1565893" stAng="17102910" swAng="1504305"/>
            </a:path>
          </a:pathLst>
        </a:custGeom>
      </dgm:spPr>
      <dgm:t>
        <a:bodyPr/>
        <a:lstStyle/>
        <a:p>
          <a:endParaRPr lang="ru-RU"/>
        </a:p>
      </dgm:t>
    </dgm:pt>
    <dgm:pt modelId="{A39C0F0F-DDB3-4D08-9E83-EAC23C9748D9}" type="pres">
      <dgm:prSet presAssocID="{B45616BA-20C1-4D01-BD3F-CFB964267122}" presName="node" presStyleLbl="node1" presStyleIdx="1" presStyleCnt="6" custScaleX="296238" custScaleY="99253" custRadScaleRad="129568" custRadScaleInc="6501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5517D5F-690A-459F-8521-6168784B1162}" type="pres">
      <dgm:prSet presAssocID="{B45616BA-20C1-4D01-BD3F-CFB964267122}" presName="spNode" presStyleCnt="0"/>
      <dgm:spPr/>
    </dgm:pt>
    <dgm:pt modelId="{E2E7F468-05CF-48A9-8B9C-D9F2E412DCBF}" type="pres">
      <dgm:prSet presAssocID="{E08D0013-DCC8-4026-968B-66D200C66314}" presName="sibTrans" presStyleLbl="sibTrans1D1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3112679" y="1322024"/>
              </a:moveTo>
              <a:arcTo wR="1565893" hR="1565893" stAng="21062425" swAng="726358"/>
            </a:path>
          </a:pathLst>
        </a:custGeom>
      </dgm:spPr>
      <dgm:t>
        <a:bodyPr/>
        <a:lstStyle/>
        <a:p>
          <a:endParaRPr lang="ru-RU"/>
        </a:p>
      </dgm:t>
    </dgm:pt>
    <dgm:pt modelId="{E0A75C67-FAAA-4621-920B-21851733EAC3}" type="pres">
      <dgm:prSet presAssocID="{C30ABEDE-DBA8-47A1-BDF6-4987BF47D922}" presName="node" presStyleLbl="node1" presStyleIdx="2" presStyleCnt="6" custScaleX="288200" custScaleY="118095" custRadScaleRad="130144" custRadScaleInc="-8398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DD29589-FCEE-48B8-B2BB-79804DB100B5}" type="pres">
      <dgm:prSet presAssocID="{C30ABEDE-DBA8-47A1-BDF6-4987BF47D922}" presName="spNode" presStyleCnt="0"/>
      <dgm:spPr/>
    </dgm:pt>
    <dgm:pt modelId="{1310D62F-9AAB-4F4D-A713-1840492312F6}" type="pres">
      <dgm:prSet presAssocID="{AF4EC6C6-7658-40C3-ACBD-E0AD894B302F}" presName="sibTrans" presStyleLbl="sibTrans1D1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2619985" y="2723869"/>
              </a:moveTo>
              <a:arcTo wR="1565893" hR="1565893" stAng="2861325" swAng="1287605"/>
            </a:path>
          </a:pathLst>
        </a:custGeom>
      </dgm:spPr>
      <dgm:t>
        <a:bodyPr/>
        <a:lstStyle/>
        <a:p>
          <a:endParaRPr lang="ru-RU"/>
        </a:p>
      </dgm:t>
    </dgm:pt>
    <dgm:pt modelId="{5F197063-8F77-4785-835E-51DE250E1224}" type="pres">
      <dgm:prSet presAssocID="{BBB7F099-E977-44AF-8F6E-03A6B35116E0}" presName="node" presStyleLbl="node1" presStyleIdx="3" presStyleCnt="6" custScaleX="332481" custScaleY="83344" custRadScaleRad="92385" custRadScaleInc="745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57A1E145-3978-492C-9A9E-4BA308C09C64}" type="pres">
      <dgm:prSet presAssocID="{BBB7F099-E977-44AF-8F6E-03A6B35116E0}" presName="spNode" presStyleCnt="0"/>
      <dgm:spPr/>
    </dgm:pt>
    <dgm:pt modelId="{18459E0E-3FC6-498C-8688-DBCDD25205A7}" type="pres">
      <dgm:prSet presAssocID="{C518F02C-454E-4EEE-A7DC-21A8C92E3FEC}" presName="sibTrans" presStyleLbl="sibTrans1D1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904321" y="2985168"/>
              </a:moveTo>
              <a:arcTo wR="1565893" hR="1565893" stAng="6899508" swAng="993432"/>
            </a:path>
          </a:pathLst>
        </a:custGeom>
      </dgm:spPr>
      <dgm:t>
        <a:bodyPr/>
        <a:lstStyle/>
        <a:p>
          <a:endParaRPr lang="ru-RU"/>
        </a:p>
      </dgm:t>
    </dgm:pt>
    <dgm:pt modelId="{B7E32D4E-86E9-4CD8-9822-748CD83EFEFF}" type="pres">
      <dgm:prSet presAssocID="{281E1050-F864-4396-9B37-45797A53A635}" presName="node" presStyleLbl="node1" presStyleIdx="4" presStyleCnt="6" custScaleX="282275" custScaleY="132782" custRadScaleRad="138521" custRadScaleInc="8664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A3D90D4-8417-4343-82C3-7A6E0E8762E8}" type="pres">
      <dgm:prSet presAssocID="{281E1050-F864-4396-9B37-45797A53A635}" presName="spNode" presStyleCnt="0"/>
      <dgm:spPr/>
    </dgm:pt>
    <dgm:pt modelId="{06E7764F-2C9A-466B-B82D-72FF33761F37}" type="pres">
      <dgm:prSet presAssocID="{5484165C-180A-4EA3-8ECD-082479422C50}" presName="sibTrans" presStyleLbl="sibTrans1D1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2579" y="1476042"/>
              </a:moveTo>
              <a:arcTo wR="1565893" hR="1565893" stAng="10997365" swAng="762567"/>
            </a:path>
          </a:pathLst>
        </a:custGeom>
      </dgm:spPr>
      <dgm:t>
        <a:bodyPr/>
        <a:lstStyle/>
        <a:p>
          <a:endParaRPr lang="ru-RU"/>
        </a:p>
      </dgm:t>
    </dgm:pt>
    <dgm:pt modelId="{0DC484AA-E1FA-4390-BDDE-F7EB0B441284}" type="pres">
      <dgm:prSet presAssocID="{D891EB95-5792-4DAF-A63A-53F994C802F6}" presName="node" presStyleLbl="node1" presStyleIdx="5" presStyleCnt="6" custScaleX="220120" custScaleY="76863" custRadScaleRad="99732" custRadScaleInc="-4309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1A3522C-453C-4992-921F-6006BAA8E811}" type="pres">
      <dgm:prSet presAssocID="{D891EB95-5792-4DAF-A63A-53F994C802F6}" presName="spNode" presStyleCnt="0"/>
      <dgm:spPr/>
    </dgm:pt>
    <dgm:pt modelId="{7210845C-DA74-4A76-A450-75A5FBE6EEFC}" type="pres">
      <dgm:prSet presAssocID="{56CAB995-769D-4A7B-9DBD-5DE4CC7974F1}" presName="sibTrans" presStyleLbl="sibTrans1D1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366673" y="558970"/>
              </a:moveTo>
              <a:arcTo wR="1565893" hR="1565893" stAng="13201107" swAng="1492247"/>
            </a:path>
          </a:pathLst>
        </a:custGeom>
      </dgm:spPr>
      <dgm:t>
        <a:bodyPr/>
        <a:lstStyle/>
        <a:p>
          <a:endParaRPr lang="ru-RU"/>
        </a:p>
      </dgm:t>
    </dgm:pt>
  </dgm:ptLst>
  <dgm:cxnLst>
    <dgm:cxn modelId="{2CE63E73-2A67-4E5F-9196-EE2F7032E3C2}" type="presOf" srcId="{E08D0013-DCC8-4026-968B-66D200C66314}" destId="{E2E7F468-05CF-48A9-8B9C-D9F2E412DCBF}" srcOrd="0" destOrd="0" presId="urn:microsoft.com/office/officeart/2005/8/layout/cycle6"/>
    <dgm:cxn modelId="{AE9BFF7A-0AED-4016-A860-1860C12F5053}" type="presOf" srcId="{C518F02C-454E-4EEE-A7DC-21A8C92E3FEC}" destId="{18459E0E-3FC6-498C-8688-DBCDD25205A7}" srcOrd="0" destOrd="0" presId="urn:microsoft.com/office/officeart/2005/8/layout/cycle6"/>
    <dgm:cxn modelId="{33AC84F4-795D-40EC-A70C-A5D0A4DB188B}" type="presOf" srcId="{281E1050-F864-4396-9B37-45797A53A635}" destId="{B7E32D4E-86E9-4CD8-9822-748CD83EFEFF}" srcOrd="0" destOrd="0" presId="urn:microsoft.com/office/officeart/2005/8/layout/cycle6"/>
    <dgm:cxn modelId="{397500CE-4A42-4004-B711-B480D900F938}" srcId="{3DAAA48A-1C67-41CB-B3FE-94712E47A277}" destId="{B45616BA-20C1-4D01-BD3F-CFB964267122}" srcOrd="1" destOrd="0" parTransId="{B20915EB-9368-4474-B877-F690A18E47D1}" sibTransId="{E08D0013-DCC8-4026-968B-66D200C66314}"/>
    <dgm:cxn modelId="{4F7EE26E-5784-4F6F-9F96-1F2FD90AA7C6}" type="presOf" srcId="{5484165C-180A-4EA3-8ECD-082479422C50}" destId="{06E7764F-2C9A-466B-B82D-72FF33761F37}" srcOrd="0" destOrd="0" presId="urn:microsoft.com/office/officeart/2005/8/layout/cycle6"/>
    <dgm:cxn modelId="{9A91D334-EF8D-401D-AE3A-708AF9E0DEDB}" type="presOf" srcId="{2AD244BA-2315-49CF-A6D5-AF4856F4D0D8}" destId="{90DFDE0F-F9BF-4F6A-9FE9-3BAE116AF7D8}" srcOrd="0" destOrd="0" presId="urn:microsoft.com/office/officeart/2005/8/layout/cycle6"/>
    <dgm:cxn modelId="{CA68E54F-38C5-40DD-B631-79F2CD39C4D5}" srcId="{3DAAA48A-1C67-41CB-B3FE-94712E47A277}" destId="{BBB7F099-E977-44AF-8F6E-03A6B35116E0}" srcOrd="3" destOrd="0" parTransId="{8774D026-D855-4907-88A5-A981F91788F3}" sibTransId="{C518F02C-454E-4EEE-A7DC-21A8C92E3FEC}"/>
    <dgm:cxn modelId="{FC9BB736-4739-450F-A7CA-5B46EA631815}" srcId="{3DAAA48A-1C67-41CB-B3FE-94712E47A277}" destId="{C30ABEDE-DBA8-47A1-BDF6-4987BF47D922}" srcOrd="2" destOrd="0" parTransId="{EEEF662A-36B8-4608-96BA-36BD59035B54}" sibTransId="{AF4EC6C6-7658-40C3-ACBD-E0AD894B302F}"/>
    <dgm:cxn modelId="{D28AEC6C-7C92-462A-BE1B-A2F470C96EB0}" srcId="{3DAAA48A-1C67-41CB-B3FE-94712E47A277}" destId="{D891EB95-5792-4DAF-A63A-53F994C802F6}" srcOrd="5" destOrd="0" parTransId="{EA10B082-5B6E-4E56-99E2-04FE58DD2779}" sibTransId="{56CAB995-769D-4A7B-9DBD-5DE4CC7974F1}"/>
    <dgm:cxn modelId="{06754EDF-2C93-4517-A456-BB71755E371A}" type="presOf" srcId="{BBB7F099-E977-44AF-8F6E-03A6B35116E0}" destId="{5F197063-8F77-4785-835E-51DE250E1224}" srcOrd="0" destOrd="0" presId="urn:microsoft.com/office/officeart/2005/8/layout/cycle6"/>
    <dgm:cxn modelId="{EEB41881-7540-4411-A45F-FD1302DAFB23}" srcId="{3DAAA48A-1C67-41CB-B3FE-94712E47A277}" destId="{281E1050-F864-4396-9B37-45797A53A635}" srcOrd="4" destOrd="0" parTransId="{BA913F78-5CDF-4645-8223-4ADC3C45B2EF}" sibTransId="{5484165C-180A-4EA3-8ECD-082479422C50}"/>
    <dgm:cxn modelId="{B8AF2F42-283A-4C48-A29D-340EDAF5FBE4}" type="presOf" srcId="{B45616BA-20C1-4D01-BD3F-CFB964267122}" destId="{A39C0F0F-DDB3-4D08-9E83-EAC23C9748D9}" srcOrd="0" destOrd="0" presId="urn:microsoft.com/office/officeart/2005/8/layout/cycle6"/>
    <dgm:cxn modelId="{B52D71B8-4C4E-459A-AB8E-DAA5D2AD0A38}" type="presOf" srcId="{3DAAA48A-1C67-41CB-B3FE-94712E47A277}" destId="{4F6D3D42-13F3-4AD2-AF26-04DF02A0F4A2}" srcOrd="0" destOrd="0" presId="urn:microsoft.com/office/officeart/2005/8/layout/cycle6"/>
    <dgm:cxn modelId="{759B8789-5B4D-4801-AEDC-A4C380EBB41D}" srcId="{3DAAA48A-1C67-41CB-B3FE-94712E47A277}" destId="{2AD244BA-2315-49CF-A6D5-AF4856F4D0D8}" srcOrd="0" destOrd="0" parTransId="{80F7F949-18F9-470D-A464-2624BA93AAF3}" sibTransId="{BCF7A736-2D04-4F45-A812-7D2427E20468}"/>
    <dgm:cxn modelId="{C5D1A414-A57E-4F87-B442-311E8CE57A81}" type="presOf" srcId="{AF4EC6C6-7658-40C3-ACBD-E0AD894B302F}" destId="{1310D62F-9AAB-4F4D-A713-1840492312F6}" srcOrd="0" destOrd="0" presId="urn:microsoft.com/office/officeart/2005/8/layout/cycle6"/>
    <dgm:cxn modelId="{746396AD-50E5-46F2-856C-0DF6AC7FE0F5}" type="presOf" srcId="{BCF7A736-2D04-4F45-A812-7D2427E20468}" destId="{E9DF90DE-2C51-4407-B0FB-16C03835BF6F}" srcOrd="0" destOrd="0" presId="urn:microsoft.com/office/officeart/2005/8/layout/cycle6"/>
    <dgm:cxn modelId="{26DC34A7-6AAA-4E70-9A98-17F3730FA568}" type="presOf" srcId="{56CAB995-769D-4A7B-9DBD-5DE4CC7974F1}" destId="{7210845C-DA74-4A76-A450-75A5FBE6EEFC}" srcOrd="0" destOrd="0" presId="urn:microsoft.com/office/officeart/2005/8/layout/cycle6"/>
    <dgm:cxn modelId="{36A5B1FA-8802-417E-86E0-E9BE9AD93256}" type="presOf" srcId="{C30ABEDE-DBA8-47A1-BDF6-4987BF47D922}" destId="{E0A75C67-FAAA-4621-920B-21851733EAC3}" srcOrd="0" destOrd="0" presId="urn:microsoft.com/office/officeart/2005/8/layout/cycle6"/>
    <dgm:cxn modelId="{0188EC96-4520-4155-82B2-529830E55D3C}" type="presOf" srcId="{D891EB95-5792-4DAF-A63A-53F994C802F6}" destId="{0DC484AA-E1FA-4390-BDDE-F7EB0B441284}" srcOrd="0" destOrd="0" presId="urn:microsoft.com/office/officeart/2005/8/layout/cycle6"/>
    <dgm:cxn modelId="{F832F95F-D4EF-43B5-87B0-5D3AE16C982C}" type="presParOf" srcId="{4F6D3D42-13F3-4AD2-AF26-04DF02A0F4A2}" destId="{90DFDE0F-F9BF-4F6A-9FE9-3BAE116AF7D8}" srcOrd="0" destOrd="0" presId="urn:microsoft.com/office/officeart/2005/8/layout/cycle6"/>
    <dgm:cxn modelId="{BE276AA2-E31E-41BA-9D80-6AF870165A8B}" type="presParOf" srcId="{4F6D3D42-13F3-4AD2-AF26-04DF02A0F4A2}" destId="{7C2DDD55-7A2B-44FD-B74C-CD273D79448C}" srcOrd="1" destOrd="0" presId="urn:microsoft.com/office/officeart/2005/8/layout/cycle6"/>
    <dgm:cxn modelId="{010F0B3C-CA21-40D3-84D4-E2E801E8F963}" type="presParOf" srcId="{4F6D3D42-13F3-4AD2-AF26-04DF02A0F4A2}" destId="{E9DF90DE-2C51-4407-B0FB-16C03835BF6F}" srcOrd="2" destOrd="0" presId="urn:microsoft.com/office/officeart/2005/8/layout/cycle6"/>
    <dgm:cxn modelId="{A31B9902-EA3E-4101-9624-86E1B36D5F96}" type="presParOf" srcId="{4F6D3D42-13F3-4AD2-AF26-04DF02A0F4A2}" destId="{A39C0F0F-DDB3-4D08-9E83-EAC23C9748D9}" srcOrd="3" destOrd="0" presId="urn:microsoft.com/office/officeart/2005/8/layout/cycle6"/>
    <dgm:cxn modelId="{8165021A-2364-4EEF-841F-67697DB24DAF}" type="presParOf" srcId="{4F6D3D42-13F3-4AD2-AF26-04DF02A0F4A2}" destId="{F5517D5F-690A-459F-8521-6168784B1162}" srcOrd="4" destOrd="0" presId="urn:microsoft.com/office/officeart/2005/8/layout/cycle6"/>
    <dgm:cxn modelId="{6278DF1A-1137-4754-B757-5B46646F1DDD}" type="presParOf" srcId="{4F6D3D42-13F3-4AD2-AF26-04DF02A0F4A2}" destId="{E2E7F468-05CF-48A9-8B9C-D9F2E412DCBF}" srcOrd="5" destOrd="0" presId="urn:microsoft.com/office/officeart/2005/8/layout/cycle6"/>
    <dgm:cxn modelId="{9E44CC8D-49AA-4A2E-9303-94E24321247E}" type="presParOf" srcId="{4F6D3D42-13F3-4AD2-AF26-04DF02A0F4A2}" destId="{E0A75C67-FAAA-4621-920B-21851733EAC3}" srcOrd="6" destOrd="0" presId="urn:microsoft.com/office/officeart/2005/8/layout/cycle6"/>
    <dgm:cxn modelId="{1F942AFA-F7EC-4397-9E21-6C5AD7BAE4FE}" type="presParOf" srcId="{4F6D3D42-13F3-4AD2-AF26-04DF02A0F4A2}" destId="{BDD29589-FCEE-48B8-B2BB-79804DB100B5}" srcOrd="7" destOrd="0" presId="urn:microsoft.com/office/officeart/2005/8/layout/cycle6"/>
    <dgm:cxn modelId="{FD36F077-2042-45D8-AEF0-75987D1CE12A}" type="presParOf" srcId="{4F6D3D42-13F3-4AD2-AF26-04DF02A0F4A2}" destId="{1310D62F-9AAB-4F4D-A713-1840492312F6}" srcOrd="8" destOrd="0" presId="urn:microsoft.com/office/officeart/2005/8/layout/cycle6"/>
    <dgm:cxn modelId="{4961BF75-23EA-42AA-ADC1-1B0DA0A8DE3F}" type="presParOf" srcId="{4F6D3D42-13F3-4AD2-AF26-04DF02A0F4A2}" destId="{5F197063-8F77-4785-835E-51DE250E1224}" srcOrd="9" destOrd="0" presId="urn:microsoft.com/office/officeart/2005/8/layout/cycle6"/>
    <dgm:cxn modelId="{535CDCE7-6B3F-4890-AF67-E0E376CCD14B}" type="presParOf" srcId="{4F6D3D42-13F3-4AD2-AF26-04DF02A0F4A2}" destId="{57A1E145-3978-492C-9A9E-4BA308C09C64}" srcOrd="10" destOrd="0" presId="urn:microsoft.com/office/officeart/2005/8/layout/cycle6"/>
    <dgm:cxn modelId="{B327E54A-2F35-43DB-A369-3E7C4CC1BEA3}" type="presParOf" srcId="{4F6D3D42-13F3-4AD2-AF26-04DF02A0F4A2}" destId="{18459E0E-3FC6-498C-8688-DBCDD25205A7}" srcOrd="11" destOrd="0" presId="urn:microsoft.com/office/officeart/2005/8/layout/cycle6"/>
    <dgm:cxn modelId="{2313ABC4-29E2-495D-8EEB-2D97A4C19632}" type="presParOf" srcId="{4F6D3D42-13F3-4AD2-AF26-04DF02A0F4A2}" destId="{B7E32D4E-86E9-4CD8-9822-748CD83EFEFF}" srcOrd="12" destOrd="0" presId="urn:microsoft.com/office/officeart/2005/8/layout/cycle6"/>
    <dgm:cxn modelId="{1C670AEE-B31D-4B4A-8097-F6F7A604D25B}" type="presParOf" srcId="{4F6D3D42-13F3-4AD2-AF26-04DF02A0F4A2}" destId="{3A3D90D4-8417-4343-82C3-7A6E0E8762E8}" srcOrd="13" destOrd="0" presId="urn:microsoft.com/office/officeart/2005/8/layout/cycle6"/>
    <dgm:cxn modelId="{FDADB958-9E62-49DD-BD26-71382CCA79C6}" type="presParOf" srcId="{4F6D3D42-13F3-4AD2-AF26-04DF02A0F4A2}" destId="{06E7764F-2C9A-466B-B82D-72FF33761F37}" srcOrd="14" destOrd="0" presId="urn:microsoft.com/office/officeart/2005/8/layout/cycle6"/>
    <dgm:cxn modelId="{7C49678C-FAAB-4E2E-942A-79F10202EB9C}" type="presParOf" srcId="{4F6D3D42-13F3-4AD2-AF26-04DF02A0F4A2}" destId="{0DC484AA-E1FA-4390-BDDE-F7EB0B441284}" srcOrd="15" destOrd="0" presId="urn:microsoft.com/office/officeart/2005/8/layout/cycle6"/>
    <dgm:cxn modelId="{6167479F-F5EA-4464-A478-47510470F871}" type="presParOf" srcId="{4F6D3D42-13F3-4AD2-AF26-04DF02A0F4A2}" destId="{71A3522C-453C-4992-921F-6006BAA8E811}" srcOrd="16" destOrd="0" presId="urn:microsoft.com/office/officeart/2005/8/layout/cycle6"/>
    <dgm:cxn modelId="{313A73FF-B915-4523-A6CB-A38506B04FDA}" type="presParOf" srcId="{4F6D3D42-13F3-4AD2-AF26-04DF02A0F4A2}" destId="{7210845C-DA74-4A76-A450-75A5FBE6EEFC}" srcOrd="17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DFDE0F-F9BF-4F6A-9FE9-3BAE116AF7D8}">
      <dsp:nvSpPr>
        <dsp:cNvPr id="0" name=""/>
        <dsp:cNvSpPr/>
      </dsp:nvSpPr>
      <dsp:spPr>
        <a:xfrm>
          <a:off x="1474229" y="121325"/>
          <a:ext cx="2457716" cy="522884"/>
        </a:xfrm>
        <a:prstGeom prst="round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Воспитанники</a:t>
          </a:r>
        </a:p>
      </dsp:txBody>
      <dsp:txXfrm>
        <a:off x="1499754" y="146850"/>
        <a:ext cx="2406666" cy="471834"/>
      </dsp:txXfrm>
    </dsp:sp>
    <dsp:sp modelId="{E9DF90DE-2C51-4407-B0FB-16C03835BF6F}">
      <dsp:nvSpPr>
        <dsp:cNvPr id="0" name=""/>
        <dsp:cNvSpPr/>
      </dsp:nvSpPr>
      <dsp:spPr>
        <a:xfrm>
          <a:off x="1253927" y="592721"/>
          <a:ext cx="3106003" cy="3106003"/>
        </a:xfrm>
        <a:custGeom>
          <a:avLst/>
          <a:gdLst/>
          <a:ahLst/>
          <a:cxnLst/>
          <a:rect l="0" t="0" r="0" b="0"/>
          <a:pathLst>
            <a:path>
              <a:moveTo>
                <a:pt x="1972456" y="53700"/>
              </a:moveTo>
              <a:arcTo wR="1565893" hR="1565893" stAng="17102910" swAng="1504305"/>
            </a:path>
          </a:pathLst>
        </a:custGeom>
        <a:noFill/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9C0F0F-DDB3-4D08-9E83-EAC23C9748D9}">
      <dsp:nvSpPr>
        <dsp:cNvPr id="0" name=""/>
        <dsp:cNvSpPr/>
      </dsp:nvSpPr>
      <dsp:spPr>
        <a:xfrm>
          <a:off x="2937285" y="962608"/>
          <a:ext cx="3003139" cy="654021"/>
        </a:xfrm>
        <a:prstGeom prst="roundRect">
          <a:avLst/>
        </a:prstGeom>
        <a:solidFill>
          <a:srgbClr val="4BACC6">
            <a:hueOff val="-1986775"/>
            <a:satOff val="7962"/>
            <a:lumOff val="172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Медицинский персонал</a:t>
          </a:r>
        </a:p>
      </dsp:txBody>
      <dsp:txXfrm>
        <a:off x="2969212" y="994535"/>
        <a:ext cx="2939285" cy="590167"/>
      </dsp:txXfrm>
    </dsp:sp>
    <dsp:sp modelId="{E2E7F468-05CF-48A9-8B9C-D9F2E412DCBF}">
      <dsp:nvSpPr>
        <dsp:cNvPr id="0" name=""/>
        <dsp:cNvSpPr/>
      </dsp:nvSpPr>
      <dsp:spPr>
        <a:xfrm>
          <a:off x="1441993" y="308790"/>
          <a:ext cx="3106003" cy="3106003"/>
        </a:xfrm>
        <a:custGeom>
          <a:avLst/>
          <a:gdLst/>
          <a:ahLst/>
          <a:cxnLst/>
          <a:rect l="0" t="0" r="0" b="0"/>
          <a:pathLst>
            <a:path>
              <a:moveTo>
                <a:pt x="3112679" y="1322024"/>
              </a:moveTo>
              <a:arcTo wR="1565893" hR="1565893" stAng="21062425" swAng="726358"/>
            </a:path>
          </a:pathLst>
        </a:custGeom>
        <a:noFill/>
        <a:ln w="9525" cap="flat" cmpd="sng" algn="ctr">
          <a:solidFill>
            <a:srgbClr val="4BACC6">
              <a:hueOff val="-1986775"/>
              <a:satOff val="7962"/>
              <a:lumOff val="1726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A75C67-FAAA-4621-920B-21851733EAC3}">
      <dsp:nvSpPr>
        <dsp:cNvPr id="0" name=""/>
        <dsp:cNvSpPr/>
      </dsp:nvSpPr>
      <dsp:spPr>
        <a:xfrm>
          <a:off x="3018771" y="1950382"/>
          <a:ext cx="2921653" cy="778179"/>
        </a:xfrm>
        <a:prstGeom prst="roundRect">
          <a:avLst/>
        </a:prstGeom>
        <a:solidFill>
          <a:srgbClr val="4BACC6">
            <a:hueOff val="-3973551"/>
            <a:satOff val="15924"/>
            <a:lumOff val="3451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Педагогический коллектив</a:t>
          </a:r>
        </a:p>
      </dsp:txBody>
      <dsp:txXfrm>
        <a:off x="3056759" y="1988370"/>
        <a:ext cx="2845677" cy="702203"/>
      </dsp:txXfrm>
    </dsp:sp>
    <dsp:sp modelId="{1310D62F-9AAB-4F4D-A713-1840492312F6}">
      <dsp:nvSpPr>
        <dsp:cNvPr id="0" name=""/>
        <dsp:cNvSpPr/>
      </dsp:nvSpPr>
      <dsp:spPr>
        <a:xfrm>
          <a:off x="1243901" y="31111"/>
          <a:ext cx="3106003" cy="3106003"/>
        </a:xfrm>
        <a:custGeom>
          <a:avLst/>
          <a:gdLst/>
          <a:ahLst/>
          <a:cxnLst/>
          <a:rect l="0" t="0" r="0" b="0"/>
          <a:pathLst>
            <a:path>
              <a:moveTo>
                <a:pt x="2619985" y="2723869"/>
              </a:moveTo>
              <a:arcTo wR="1565893" hR="1565893" stAng="2861325" swAng="1287605"/>
            </a:path>
          </a:pathLst>
        </a:custGeom>
        <a:noFill/>
        <a:ln w="9525" cap="flat" cmpd="sng" algn="ctr">
          <a:solidFill>
            <a:srgbClr val="4BACC6">
              <a:hueOff val="-3973551"/>
              <a:satOff val="15924"/>
              <a:lumOff val="3451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197063-8F77-4785-835E-51DE250E1224}">
      <dsp:nvSpPr>
        <dsp:cNvPr id="0" name=""/>
        <dsp:cNvSpPr/>
      </dsp:nvSpPr>
      <dsp:spPr>
        <a:xfrm>
          <a:off x="1212224" y="3037493"/>
          <a:ext cx="3370556" cy="549189"/>
        </a:xfrm>
        <a:prstGeom prst="roundRect">
          <a:avLst/>
        </a:prstGeom>
        <a:solidFill>
          <a:srgbClr val="4BACC6">
            <a:hueOff val="-5960326"/>
            <a:satOff val="23887"/>
            <a:lumOff val="5177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Родители воспитанников</a:t>
          </a:r>
        </a:p>
      </dsp:txBody>
      <dsp:txXfrm>
        <a:off x="1239033" y="3064302"/>
        <a:ext cx="3316938" cy="495571"/>
      </dsp:txXfrm>
    </dsp:sp>
    <dsp:sp modelId="{18459E0E-3FC6-498C-8688-DBCDD25205A7}">
      <dsp:nvSpPr>
        <dsp:cNvPr id="0" name=""/>
        <dsp:cNvSpPr/>
      </dsp:nvSpPr>
      <dsp:spPr>
        <a:xfrm>
          <a:off x="1578000" y="74981"/>
          <a:ext cx="3106003" cy="3106003"/>
        </a:xfrm>
        <a:custGeom>
          <a:avLst/>
          <a:gdLst/>
          <a:ahLst/>
          <a:cxnLst/>
          <a:rect l="0" t="0" r="0" b="0"/>
          <a:pathLst>
            <a:path>
              <a:moveTo>
                <a:pt x="904321" y="2985168"/>
              </a:moveTo>
              <a:arcTo wR="1565893" hR="1565893" stAng="6899508" swAng="993432"/>
            </a:path>
          </a:pathLst>
        </a:custGeom>
        <a:noFill/>
        <a:ln w="9525" cap="flat" cmpd="sng" algn="ctr">
          <a:solidFill>
            <a:srgbClr val="4BACC6">
              <a:hueOff val="-5960326"/>
              <a:satOff val="23887"/>
              <a:lumOff val="5177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E32D4E-86E9-4CD8-9822-748CD83EFEFF}">
      <dsp:nvSpPr>
        <dsp:cNvPr id="0" name=""/>
        <dsp:cNvSpPr/>
      </dsp:nvSpPr>
      <dsp:spPr>
        <a:xfrm>
          <a:off x="0" y="1912225"/>
          <a:ext cx="2861588" cy="874958"/>
        </a:xfrm>
        <a:prstGeom prst="roundRect">
          <a:avLst/>
        </a:prstGeom>
        <a:solidFill>
          <a:srgbClr val="4BACC6">
            <a:hueOff val="-7947101"/>
            <a:satOff val="31849"/>
            <a:lumOff val="690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Инструктор по физической культуре</a:t>
          </a:r>
        </a:p>
      </dsp:txBody>
      <dsp:txXfrm>
        <a:off x="42712" y="1954937"/>
        <a:ext cx="2776164" cy="789534"/>
      </dsp:txXfrm>
    </dsp:sp>
    <dsp:sp modelId="{06E7764F-2C9A-466B-B82D-72FF33761F37}">
      <dsp:nvSpPr>
        <dsp:cNvPr id="0" name=""/>
        <dsp:cNvSpPr/>
      </dsp:nvSpPr>
      <dsp:spPr>
        <a:xfrm>
          <a:off x="1356531" y="444687"/>
          <a:ext cx="3106003" cy="3106003"/>
        </a:xfrm>
        <a:custGeom>
          <a:avLst/>
          <a:gdLst/>
          <a:ahLst/>
          <a:cxnLst/>
          <a:rect l="0" t="0" r="0" b="0"/>
          <a:pathLst>
            <a:path>
              <a:moveTo>
                <a:pt x="2579" y="1476042"/>
              </a:moveTo>
              <a:arcTo wR="1565893" hR="1565893" stAng="10997365" swAng="762567"/>
            </a:path>
          </a:pathLst>
        </a:custGeom>
        <a:noFill/>
        <a:ln w="9525" cap="flat" cmpd="sng" algn="ctr">
          <a:solidFill>
            <a:srgbClr val="4BACC6">
              <a:hueOff val="-7947101"/>
              <a:satOff val="31849"/>
              <a:lumOff val="6902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C484AA-E1FA-4390-BDDE-F7EB0B441284}">
      <dsp:nvSpPr>
        <dsp:cNvPr id="0" name=""/>
        <dsp:cNvSpPr/>
      </dsp:nvSpPr>
      <dsp:spPr>
        <a:xfrm>
          <a:off x="376840" y="1059929"/>
          <a:ext cx="2231486" cy="506483"/>
        </a:xfrm>
        <a:prstGeom prst="roundRect">
          <a:avLst/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Социум</a:t>
          </a:r>
        </a:p>
      </dsp:txBody>
      <dsp:txXfrm>
        <a:off x="401564" y="1084653"/>
        <a:ext cx="2182038" cy="457035"/>
      </dsp:txXfrm>
    </dsp:sp>
    <dsp:sp modelId="{7210845C-DA74-4A76-A450-75A5FBE6EEFC}">
      <dsp:nvSpPr>
        <dsp:cNvPr id="0" name=""/>
        <dsp:cNvSpPr/>
      </dsp:nvSpPr>
      <dsp:spPr>
        <a:xfrm>
          <a:off x="1462790" y="500319"/>
          <a:ext cx="3106003" cy="3106003"/>
        </a:xfrm>
        <a:custGeom>
          <a:avLst/>
          <a:gdLst/>
          <a:ahLst/>
          <a:cxnLst/>
          <a:rect l="0" t="0" r="0" b="0"/>
          <a:pathLst>
            <a:path>
              <a:moveTo>
                <a:pt x="366673" y="558970"/>
              </a:moveTo>
              <a:arcTo wR="1565893" hR="1565893" stAng="13201107" swAng="1492247"/>
            </a:path>
          </a:pathLst>
        </a:custGeom>
        <a:noFill/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2014-05-19T09:50:00Z</dcterms:created>
  <dcterms:modified xsi:type="dcterms:W3CDTF">2014-05-19T09:51:00Z</dcterms:modified>
</cp:coreProperties>
</file>